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8771" w14:textId="2382E6E1" w:rsidR="00D72A8E" w:rsidRPr="000A1C1A" w:rsidRDefault="00D72A8E" w:rsidP="00E1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A1C1A">
        <w:rPr>
          <w:rFonts w:ascii="Times New Roman" w:hAnsi="Times New Roman" w:cs="Times New Roman"/>
          <w:b/>
          <w:bCs/>
          <w:sz w:val="24"/>
          <w:szCs w:val="24"/>
        </w:rPr>
        <w:t>PROJETO DE LEI COMPLEMENTAR N°</w:t>
      </w:r>
      <w:r w:rsidR="00E128EA" w:rsidRPr="000A1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0852" w:rsidRPr="000A1C1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0A1C1A" w:rsidRPr="000A1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C1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DF0852" w:rsidRPr="000A1C1A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Pr="000A1C1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98550E" w:rsidRPr="000A1C1A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A1C1A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98550E" w:rsidRPr="000A1C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1C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A03EB3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9561A" w14:textId="77777777" w:rsidR="00E128E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E2E2" w14:textId="4A721B84" w:rsidR="0098550E" w:rsidRPr="0098550E" w:rsidRDefault="0098550E" w:rsidP="0098550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8550E">
        <w:rPr>
          <w:rFonts w:ascii="Times New Roman" w:hAnsi="Times New Roman" w:cs="Times New Roman"/>
          <w:sz w:val="24"/>
          <w:szCs w:val="24"/>
        </w:rPr>
        <w:t>Dispõe sobre o pagamento de diferença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remuneratória aos servidores que especifica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para o cumprimento dos pisos da enfermagem,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na extensão do quanto disponibilizado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União ao Município a título de assistência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financeira complementar.</w:t>
      </w:r>
    </w:p>
    <w:p w14:paraId="23FEF298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7F74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A8533" w14:textId="42BD15D5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50E">
        <w:rPr>
          <w:rFonts w:ascii="Times New Roman" w:hAnsi="Times New Roman" w:cs="Times New Roman"/>
          <w:sz w:val="24"/>
          <w:szCs w:val="24"/>
        </w:rPr>
        <w:t>Aos servidores titulares dos cargos e dos empregos de enfermeiro, de técnico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 enfermagem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9E2">
        <w:rPr>
          <w:rFonts w:ascii="Times New Roman" w:hAnsi="Times New Roman" w:cs="Times New Roman"/>
          <w:sz w:val="24"/>
          <w:szCs w:val="24"/>
        </w:rPr>
        <w:t>e</w:t>
      </w:r>
      <w:r w:rsidRPr="0098550E">
        <w:rPr>
          <w:rFonts w:ascii="Times New Roman" w:hAnsi="Times New Roman" w:cs="Times New Roman"/>
          <w:sz w:val="24"/>
          <w:szCs w:val="24"/>
        </w:rPr>
        <w:t xml:space="preserve"> de auxiliar de enfermagem, assim como aos</w:t>
      </w:r>
    </w:p>
    <w:p w14:paraId="23323C5B" w14:textId="5CF7AE2E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0E">
        <w:rPr>
          <w:rFonts w:ascii="Times New Roman" w:hAnsi="Times New Roman" w:cs="Times New Roman"/>
          <w:sz w:val="24"/>
          <w:szCs w:val="24"/>
        </w:rPr>
        <w:t>contratados por tempo determinado para atender as respectivas funções, fica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assegurado o pagamento de parcela complementar autônoma mensal 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cumprimento dos pisos salariais nacionais definidos pelo art. 15-C a Lei Federal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7.498, de 25 de junho de 1986.</w:t>
      </w:r>
    </w:p>
    <w:p w14:paraId="0F91674E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7DC20" w14:textId="6D2683F2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 xml:space="preserve">§1º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50E">
        <w:rPr>
          <w:rFonts w:ascii="Times New Roman" w:hAnsi="Times New Roman" w:cs="Times New Roman"/>
          <w:sz w:val="24"/>
          <w:szCs w:val="24"/>
        </w:rPr>
        <w:t>No mês de dezembro, podendo ser antecipada acaso os respectivos valores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vierem a ser disponibilizados em data anterior pela União, fica assegurado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pagamento de uma parcela adicional a quem fizer jus à complementação de que trata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o caput.</w:t>
      </w:r>
    </w:p>
    <w:p w14:paraId="3091C9DD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CBD99" w14:textId="2B7B9A3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 xml:space="preserve">§2º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50E">
        <w:rPr>
          <w:rFonts w:ascii="Times New Roman" w:hAnsi="Times New Roman" w:cs="Times New Roman"/>
          <w:sz w:val="24"/>
          <w:szCs w:val="24"/>
        </w:rPr>
        <w:t>A parcela complementar autônoma mensal, de que trata o caput, não altera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valor do vencimento e do salário dos cargos e dos empregos, e não servirá de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 cálculo para nenhuma outra vantagem.</w:t>
      </w:r>
    </w:p>
    <w:p w14:paraId="525D0826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73F9D" w14:textId="4EA7A129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50E">
        <w:rPr>
          <w:rFonts w:ascii="Times New Roman" w:hAnsi="Times New Roman" w:cs="Times New Roman"/>
          <w:sz w:val="24"/>
          <w:szCs w:val="24"/>
        </w:rPr>
        <w:t>Só terão direito à parcela complementar autônoma mensal os servidores cuja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remuneração, na competência, for inferior ao valor dos pisos salariais nacionais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definidos pelo art. 15-C da Lei Federal nº 7.498, de 1986, os quais devem 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calculados de modo proporcional no caso daqueles com carga horária inferior a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(quarenta e quatro horas semanais).</w:t>
      </w:r>
    </w:p>
    <w:p w14:paraId="63F5FBB6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8CF28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45AF" w14:textId="106DDCE0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550E">
        <w:rPr>
          <w:rFonts w:ascii="Times New Roman" w:hAnsi="Times New Roman" w:cs="Times New Roman"/>
          <w:sz w:val="24"/>
          <w:szCs w:val="24"/>
        </w:rPr>
        <w:t>A identificação dos servidores que fazem jus à parcela complementar autônoma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mensal, assim como a definição do seu valor, em relação a cada servidor, dar-se-á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partir e no limite do montante de recursos repassado pela União ao Município a 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 assistência financeira complementar, nos termos dos §§ 14 e 15 do art. 198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Constituição Federal, da Lei Federal nº 14.581, de 11 de maio de 2023, 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regulamentação federal que dispuser sobre o repasse da assistência financeira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complementar da União destinada ao cumprimento do piso salarial nacional 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profissionais referidos no caput do art. 1º desta Lei.</w:t>
      </w:r>
    </w:p>
    <w:p w14:paraId="00853891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EAFB2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16BF4" w14:textId="62075173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Art. 4º A parcela complementar autônoma mensal somente será considerada devida,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aos servidores, depois do efetivo repasse, pela União, ao Município, dos valores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assistência financeira complementar que lhe compete.</w:t>
      </w:r>
    </w:p>
    <w:p w14:paraId="3BEF1FB9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EA06E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75445" w14:textId="4185A330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Art. 5º As despesas decorrentes desta Lei correrão à conta da dotaç</w:t>
      </w:r>
      <w:r w:rsidR="000E39E2">
        <w:rPr>
          <w:rFonts w:ascii="Times New Roman" w:hAnsi="Times New Roman" w:cs="Times New Roman"/>
          <w:sz w:val="24"/>
          <w:szCs w:val="24"/>
        </w:rPr>
        <w:t>ão já existente no orçamento de 2024.</w:t>
      </w:r>
    </w:p>
    <w:p w14:paraId="2C1490B1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49FF9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C065" w14:textId="241446AA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Art. 6º Esta Lei entra em vigor na data da sua publicação, com efeitos a contar de 1º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 janeiro de 2024.</w:t>
      </w:r>
    </w:p>
    <w:p w14:paraId="1F70F27B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0B82F" w14:textId="77777777" w:rsidR="0098550E" w:rsidRPr="00CF5C7A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E07F7" w14:textId="43FE8F09" w:rsidR="002365E8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Art. </w:t>
      </w:r>
      <w:r w:rsidR="000E39E2">
        <w:rPr>
          <w:rFonts w:ascii="Times New Roman" w:hAnsi="Times New Roman" w:cs="Times New Roman"/>
          <w:sz w:val="24"/>
          <w:szCs w:val="24"/>
        </w:rPr>
        <w:t>7</w:t>
      </w:r>
      <w:r w:rsidR="00D72A8E" w:rsidRPr="00CF5C7A">
        <w:rPr>
          <w:rFonts w:ascii="Times New Roman" w:hAnsi="Times New Roman" w:cs="Times New Roman"/>
          <w:sz w:val="24"/>
          <w:szCs w:val="24"/>
        </w:rPr>
        <w:t>º</w:t>
      </w:r>
      <w:r w:rsidR="00605045">
        <w:rPr>
          <w:rFonts w:ascii="Times New Roman" w:hAnsi="Times New Roman" w:cs="Times New Roman"/>
          <w:sz w:val="24"/>
          <w:szCs w:val="24"/>
        </w:rPr>
        <w:t xml:space="preserve"> - Fica </w:t>
      </w:r>
      <w:r w:rsidR="000E39E2">
        <w:rPr>
          <w:rFonts w:ascii="Times New Roman" w:hAnsi="Times New Roman" w:cs="Times New Roman"/>
          <w:sz w:val="24"/>
          <w:szCs w:val="24"/>
        </w:rPr>
        <w:t>revogada a Lei Complementar n. 19, de 07 de dezembro de 2023.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DF947" w14:textId="77777777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C5333" w14:textId="77777777" w:rsidR="002365E8" w:rsidRPr="00CF5C7A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7AD04" w14:textId="77777777" w:rsidR="002365E8" w:rsidRPr="00CF5C7A" w:rsidRDefault="002365E8" w:rsidP="002365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GABINETE DO PREFEITO MUNICIPAL</w:t>
      </w:r>
    </w:p>
    <w:p w14:paraId="46357235" w14:textId="6235C4AB" w:rsidR="002365E8" w:rsidRPr="00CF5C7A" w:rsidRDefault="002365E8" w:rsidP="002365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CAPÃO BONITO DO SUL,</w:t>
      </w:r>
      <w:r w:rsidR="00DF0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C1A">
        <w:rPr>
          <w:rFonts w:ascii="Times New Roman" w:hAnsi="Times New Roman" w:cs="Times New Roman"/>
          <w:b/>
          <w:sz w:val="24"/>
          <w:szCs w:val="24"/>
        </w:rPr>
        <w:t>02 DE FEVEREIRO DE 2024.</w:t>
      </w:r>
    </w:p>
    <w:p w14:paraId="0B6B298F" w14:textId="77777777" w:rsidR="002365E8" w:rsidRPr="00CF5C7A" w:rsidRDefault="002365E8" w:rsidP="002365E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2925FF4F" w14:textId="266FDB94" w:rsidR="002365E8" w:rsidRDefault="002365E8" w:rsidP="002365E8">
      <w:pPr>
        <w:pStyle w:val="Recuodecorpodetexto2"/>
        <w:rPr>
          <w:sz w:val="24"/>
        </w:rPr>
      </w:pPr>
    </w:p>
    <w:p w14:paraId="2C477590" w14:textId="77777777" w:rsidR="00DF0852" w:rsidRPr="00CF5C7A" w:rsidRDefault="00DF0852" w:rsidP="002365E8">
      <w:pPr>
        <w:pStyle w:val="Recuodecorpodetexto2"/>
        <w:rPr>
          <w:sz w:val="24"/>
        </w:rPr>
      </w:pPr>
    </w:p>
    <w:p w14:paraId="6FE018AE" w14:textId="77777777" w:rsidR="000A1C1A" w:rsidRPr="00AE01E3" w:rsidRDefault="000A1C1A" w:rsidP="000A1C1A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MARIZETE VARGAS PEREIRA RAUTA</w:t>
      </w:r>
    </w:p>
    <w:p w14:paraId="031FCE57" w14:textId="16EFCE34" w:rsidR="000A1C1A" w:rsidRDefault="000A1C1A" w:rsidP="000A1C1A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Prefeit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em exercício</w:t>
      </w:r>
    </w:p>
    <w:p w14:paraId="08C6648E" w14:textId="77777777" w:rsidR="000A1C1A" w:rsidRDefault="000A1C1A" w:rsidP="000A1C1A">
      <w:pPr>
        <w:pStyle w:val="Recuodecorpodetexto2"/>
        <w:ind w:left="0"/>
        <w:jc w:val="center"/>
        <w:rPr>
          <w:sz w:val="24"/>
        </w:rPr>
      </w:pPr>
    </w:p>
    <w:p w14:paraId="763B8E48" w14:textId="77777777" w:rsidR="000A1C1A" w:rsidRDefault="000A1C1A" w:rsidP="000A1C1A">
      <w:pPr>
        <w:pStyle w:val="Recuodecorpodetexto2"/>
        <w:ind w:left="0"/>
        <w:jc w:val="center"/>
        <w:rPr>
          <w:b w:val="0"/>
          <w:sz w:val="24"/>
        </w:rPr>
      </w:pPr>
    </w:p>
    <w:p w14:paraId="65CE6694" w14:textId="77777777" w:rsidR="000A1C1A" w:rsidRPr="00BC43C0" w:rsidRDefault="000A1C1A" w:rsidP="000A1C1A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ESTER AKEMI KOIKE</w:t>
      </w:r>
    </w:p>
    <w:p w14:paraId="3A422770" w14:textId="77777777" w:rsidR="000A1C1A" w:rsidRPr="0020591A" w:rsidRDefault="000A1C1A" w:rsidP="000A1C1A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Secretári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Interina</w:t>
      </w:r>
      <w:r w:rsidRPr="00AE01E3">
        <w:rPr>
          <w:sz w:val="24"/>
        </w:rPr>
        <w:t xml:space="preserve"> de Administração Planejamento e Finanças </w:t>
      </w:r>
    </w:p>
    <w:p w14:paraId="602AF594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1E9C149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0EFCBF6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21D01E1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5A65A7B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1424C95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40A52AC" w14:textId="6A73FB61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7E7FA8C7" w14:textId="027AD3C1" w:rsidR="000A1C1A" w:rsidRDefault="000A1C1A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D1A5786" w14:textId="77777777" w:rsidR="000A1C1A" w:rsidRDefault="000A1C1A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008BD28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383FA97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3079DF5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A6C0567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C1F5C69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6EF7C3C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61C842B" w14:textId="77777777" w:rsidR="000E39E2" w:rsidRDefault="000E39E2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B92BA7" w14:textId="77777777" w:rsidR="002365E8" w:rsidRPr="00DF0852" w:rsidRDefault="002365E8" w:rsidP="002365E8">
      <w:pPr>
        <w:pStyle w:val="Recuodecorpodetexto2"/>
        <w:ind w:left="0"/>
        <w:jc w:val="center"/>
        <w:rPr>
          <w:sz w:val="24"/>
        </w:rPr>
      </w:pPr>
      <w:r w:rsidRPr="00DF0852">
        <w:rPr>
          <w:sz w:val="24"/>
        </w:rPr>
        <w:lastRenderedPageBreak/>
        <w:t>EXPOSIÇÃO DE MOTIVOS</w:t>
      </w:r>
    </w:p>
    <w:p w14:paraId="48CC802E" w14:textId="58871B35" w:rsidR="002365E8" w:rsidRPr="00DF0852" w:rsidRDefault="002365E8" w:rsidP="002365E8">
      <w:pPr>
        <w:pStyle w:val="Recuodecorpodetexto2"/>
        <w:ind w:left="0"/>
        <w:jc w:val="center"/>
        <w:rPr>
          <w:sz w:val="24"/>
        </w:rPr>
      </w:pPr>
      <w:r w:rsidRPr="00DF0852">
        <w:rPr>
          <w:sz w:val="24"/>
        </w:rPr>
        <w:t xml:space="preserve">PROJETO DE LEI </w:t>
      </w:r>
      <w:r w:rsidR="00605045" w:rsidRPr="00DF0852">
        <w:rPr>
          <w:sz w:val="24"/>
        </w:rPr>
        <w:t xml:space="preserve">COMPLEMENTAR </w:t>
      </w:r>
      <w:r w:rsidRPr="00DF0852">
        <w:rPr>
          <w:sz w:val="24"/>
        </w:rPr>
        <w:t>Nº 0</w:t>
      </w:r>
      <w:r w:rsidR="00DF0852" w:rsidRPr="00DF0852">
        <w:rPr>
          <w:sz w:val="24"/>
        </w:rPr>
        <w:t>1</w:t>
      </w:r>
      <w:r w:rsidRPr="00DF0852">
        <w:rPr>
          <w:sz w:val="24"/>
        </w:rPr>
        <w:t>/202</w:t>
      </w:r>
      <w:r w:rsidR="0098550E" w:rsidRPr="00DF0852">
        <w:rPr>
          <w:sz w:val="24"/>
        </w:rPr>
        <w:t>4</w:t>
      </w:r>
      <w:r w:rsidRPr="00DF0852">
        <w:rPr>
          <w:sz w:val="24"/>
        </w:rPr>
        <w:t>.</w:t>
      </w:r>
    </w:p>
    <w:p w14:paraId="685E4EBB" w14:textId="77777777" w:rsidR="002365E8" w:rsidRPr="00CF5C7A" w:rsidRDefault="002365E8" w:rsidP="002365E8">
      <w:pPr>
        <w:pStyle w:val="Recuodecorpodetexto2"/>
        <w:ind w:left="0"/>
        <w:rPr>
          <w:bCs/>
          <w:sz w:val="24"/>
        </w:rPr>
      </w:pPr>
    </w:p>
    <w:p w14:paraId="04FF5CF7" w14:textId="77777777" w:rsidR="002365E8" w:rsidRPr="00CF5C7A" w:rsidRDefault="002365E8" w:rsidP="002365E8">
      <w:pPr>
        <w:pStyle w:val="Recuodecorpodetexto2"/>
        <w:ind w:firstLine="2268"/>
        <w:rPr>
          <w:b w:val="0"/>
          <w:bCs/>
          <w:sz w:val="24"/>
        </w:rPr>
      </w:pPr>
    </w:p>
    <w:p w14:paraId="539E1AF7" w14:textId="77777777" w:rsidR="002365E8" w:rsidRPr="00CF5C7A" w:rsidRDefault="002365E8" w:rsidP="002365E8">
      <w:pPr>
        <w:pStyle w:val="Recuodecorpodetexto2"/>
        <w:ind w:left="0" w:firstLine="2268"/>
        <w:rPr>
          <w:b w:val="0"/>
          <w:bCs/>
          <w:sz w:val="24"/>
        </w:rPr>
      </w:pPr>
      <w:r w:rsidRPr="00CF5C7A">
        <w:rPr>
          <w:b w:val="0"/>
          <w:bCs/>
          <w:sz w:val="24"/>
        </w:rPr>
        <w:t>Senhor Presidente, Senhora e Senhores Vereadores:</w:t>
      </w:r>
    </w:p>
    <w:p w14:paraId="737D4826" w14:textId="77777777" w:rsidR="002365E8" w:rsidRPr="00CF5C7A" w:rsidRDefault="002365E8" w:rsidP="002365E8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2182B8" w14:textId="77777777" w:rsidR="002365E8" w:rsidRPr="00CF5C7A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3ECF0" w14:textId="758EB74D" w:rsidR="0098550E" w:rsidRDefault="00CF5C7A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98550E" w:rsidRPr="0098550E">
        <w:rPr>
          <w:rFonts w:ascii="Times New Roman" w:hAnsi="Times New Roman" w:cs="Times New Roman"/>
          <w:sz w:val="24"/>
          <w:szCs w:val="24"/>
        </w:rPr>
        <w:t>A decisão do STF, exarada em</w:t>
      </w:r>
      <w:r w:rsid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98550E" w:rsidRPr="0098550E">
        <w:rPr>
          <w:rFonts w:ascii="Times New Roman" w:hAnsi="Times New Roman" w:cs="Times New Roman"/>
          <w:sz w:val="24"/>
          <w:szCs w:val="24"/>
        </w:rPr>
        <w:t>decorrência dos Embargos Declaratórios interpostos ao Segundo Referendo na</w:t>
      </w:r>
      <w:r w:rsid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98550E" w:rsidRPr="0098550E">
        <w:rPr>
          <w:rFonts w:ascii="Times New Roman" w:hAnsi="Times New Roman" w:cs="Times New Roman"/>
          <w:sz w:val="24"/>
          <w:szCs w:val="24"/>
        </w:rPr>
        <w:t>Medida Cautelar na ADI nº 7.222, publicada no último dia 9 de dezembro, em nada</w:t>
      </w:r>
      <w:r w:rsid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98550E" w:rsidRPr="0098550E">
        <w:rPr>
          <w:rFonts w:ascii="Times New Roman" w:hAnsi="Times New Roman" w:cs="Times New Roman"/>
          <w:sz w:val="24"/>
          <w:szCs w:val="24"/>
        </w:rPr>
        <w:t>alterou o cenário (vide o Boletim Técnico nº 174/2023), exceto pelo fato de reforçar</w:t>
      </w:r>
      <w:r w:rsid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98550E" w:rsidRPr="0098550E">
        <w:rPr>
          <w:rFonts w:ascii="Times New Roman" w:hAnsi="Times New Roman" w:cs="Times New Roman"/>
          <w:sz w:val="24"/>
          <w:szCs w:val="24"/>
        </w:rPr>
        <w:t>que o valor a ser considerado, para fins de análise dos pisos da enfermagem, é a</w:t>
      </w:r>
      <w:r w:rsidR="0098550E">
        <w:rPr>
          <w:rFonts w:ascii="Times New Roman" w:hAnsi="Times New Roman" w:cs="Times New Roman"/>
          <w:sz w:val="24"/>
          <w:szCs w:val="24"/>
        </w:rPr>
        <w:t xml:space="preserve"> </w:t>
      </w:r>
      <w:r w:rsidR="0098550E" w:rsidRPr="0098550E">
        <w:rPr>
          <w:rFonts w:ascii="Times New Roman" w:hAnsi="Times New Roman" w:cs="Times New Roman"/>
          <w:sz w:val="24"/>
          <w:szCs w:val="24"/>
        </w:rPr>
        <w:t>remuneração global, considerando uma carga horária de 44 horas semanais.</w:t>
      </w:r>
    </w:p>
    <w:p w14:paraId="4B65D84D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5A142" w14:textId="28DD750F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Vejamos:</w:t>
      </w:r>
    </w:p>
    <w:p w14:paraId="083677FD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92E3A" w14:textId="4BBDC532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0E">
        <w:rPr>
          <w:rFonts w:ascii="Times New Roman" w:hAnsi="Times New Roman" w:cs="Times New Roman"/>
          <w:sz w:val="24"/>
          <w:szCs w:val="24"/>
        </w:rPr>
        <w:t>Decisão: (MC-</w:t>
      </w:r>
      <w:proofErr w:type="spellStart"/>
      <w:r w:rsidRPr="0098550E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98550E">
        <w:rPr>
          <w:rFonts w:ascii="Times New Roman" w:hAnsi="Times New Roman" w:cs="Times New Roman"/>
          <w:sz w:val="24"/>
          <w:szCs w:val="24"/>
        </w:rPr>
        <w:t>-segundo-ED-terceiros) O Tribunal, por maioria,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acolheu parcialmente os embargos de declaração opostos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 xml:space="preserve">Senado Federal, </w:t>
      </w:r>
      <w:proofErr w:type="spellStart"/>
      <w:r w:rsidRPr="0098550E">
        <w:rPr>
          <w:rFonts w:ascii="Times New Roman" w:hAnsi="Times New Roman" w:cs="Times New Roman"/>
          <w:sz w:val="24"/>
          <w:szCs w:val="24"/>
        </w:rPr>
        <w:t>CNSaúde</w:t>
      </w:r>
      <w:proofErr w:type="spellEnd"/>
      <w:r w:rsidRPr="0098550E">
        <w:rPr>
          <w:rFonts w:ascii="Times New Roman" w:hAnsi="Times New Roman" w:cs="Times New Roman"/>
          <w:sz w:val="24"/>
          <w:szCs w:val="24"/>
        </w:rPr>
        <w:t xml:space="preserve"> e Advocacia-Geral da União,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efeitos modificativos, a fim de que: 1) seja alterado o item III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acrescentado o item IV ao acórdão embargado, nos seguintes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termos: (</w:t>
      </w:r>
      <w:proofErr w:type="spellStart"/>
      <w:r w:rsidRPr="0098550E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98550E">
        <w:rPr>
          <w:rFonts w:ascii="Times New Roman" w:hAnsi="Times New Roman" w:cs="Times New Roman"/>
          <w:sz w:val="24"/>
          <w:szCs w:val="24"/>
        </w:rPr>
        <w:t>) em relação aos profissionais celetistas em geral (art.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15-A da Lei nº 7.498/1986), a implementação do piso salarial deve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ocorrer de forma regionalizada mediante negociação coletiva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realizada nas diferentes bases territoriais e nas respectivas datas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base, devendo prevalecer o negociado sobre o legislado, tendo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vista a preocupação com eventuais demissões e o caráter essencial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do serviço de saúde. Sendo frustrada a negociação coletiva, caberá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dissídio coletivo, de comum acordo (art. 114, § 2º, da CF/88), ou,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independentemente deste, em caso de paralisação momentânea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dos serviços promovida por qualquer das partes (art. 114, § 3º,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CF/88). A composição do conflito pelos Tribunais do Trabalho 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pautada pela primazia da manutenção dos empregos 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qualidade no atendimento de pacientes, respeitada a realidade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econômica de cada região. (</w:t>
      </w:r>
      <w:proofErr w:type="spellStart"/>
      <w:r w:rsidRPr="0098550E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98550E">
        <w:rPr>
          <w:rFonts w:ascii="Times New Roman" w:hAnsi="Times New Roman" w:cs="Times New Roman"/>
          <w:sz w:val="24"/>
          <w:szCs w:val="24"/>
        </w:rPr>
        <w:t xml:space="preserve">) </w:t>
      </w:r>
      <w:r w:rsidRPr="0098550E">
        <w:rPr>
          <w:rFonts w:ascii="Times New Roman" w:hAnsi="Times New Roman" w:cs="Times New Roman"/>
          <w:b/>
          <w:bCs/>
          <w:sz w:val="24"/>
          <w:szCs w:val="24"/>
          <w:u w:val="single"/>
        </w:rPr>
        <w:t>o piso salarial se refere à remuneração global, e não ao vencimento-base, correspondendo ao valor mínimo a ser pago em função da jornada de trabalho completa (art. 7º, inc. XIII, da CF/88), podendo a remuneração ser reduzida proporcionalmente no caso de carga horária inferior a 8 (oito) horas por dia ou 44 (quarenta e quatro) horas semanais;</w:t>
      </w:r>
      <w:r w:rsidRPr="0098550E">
        <w:rPr>
          <w:rFonts w:ascii="Times New Roman" w:hAnsi="Times New Roman" w:cs="Times New Roman"/>
          <w:sz w:val="24"/>
          <w:szCs w:val="24"/>
        </w:rPr>
        <w:t xml:space="preserve"> 2) seja sanado o erro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material constante do acórdão embargado, relativamente aos itens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4 e 5 da ementa do voto conjunto lançado na Sessão Virtual de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 23.06.2023; e 3) seja julgada prejudicada a análise da Questão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 Ordem suscitada pela Confederação Nacional da Saúde,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 xml:space="preserve">Hospitais e Estabelecimentos e Serviços </w:t>
      </w:r>
      <w:proofErr w:type="spellStart"/>
      <w:r w:rsidRPr="0098550E">
        <w:rPr>
          <w:rFonts w:ascii="Times New Roman" w:hAnsi="Times New Roman" w:cs="Times New Roman"/>
          <w:sz w:val="24"/>
          <w:szCs w:val="24"/>
        </w:rPr>
        <w:t>CNSaúde</w:t>
      </w:r>
      <w:proofErr w:type="spellEnd"/>
      <w:r w:rsidRPr="0098550E">
        <w:rPr>
          <w:rFonts w:ascii="Times New Roman" w:hAnsi="Times New Roman" w:cs="Times New Roman"/>
          <w:sz w:val="24"/>
          <w:szCs w:val="24"/>
        </w:rPr>
        <w:t>. Por fim, deixou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de acolher os demais embargos declaratórios. Ficaram vencidos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parcialmente os Ministros Luís Roberto Barroso (Presidente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 xml:space="preserve">Relator), Edson Fachin, </w:t>
      </w:r>
      <w:proofErr w:type="spellStart"/>
      <w:r w:rsidRPr="0098550E">
        <w:rPr>
          <w:rFonts w:ascii="Times New Roman" w:hAnsi="Times New Roman" w:cs="Times New Roman"/>
          <w:sz w:val="24"/>
          <w:szCs w:val="24"/>
        </w:rPr>
        <w:t>Cármen</w:t>
      </w:r>
      <w:proofErr w:type="spellEnd"/>
      <w:r w:rsidRPr="0098550E">
        <w:rPr>
          <w:rFonts w:ascii="Times New Roman" w:hAnsi="Times New Roman" w:cs="Times New Roman"/>
          <w:sz w:val="24"/>
          <w:szCs w:val="24"/>
        </w:rPr>
        <w:t xml:space="preserve"> Lúcia e André Mendonça. Redigirá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o acórdão o Ministro Dias Toffoli. Plenário, Sessão Virtual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8.12.2023 a 18.12.2023. (Grifamos)</w:t>
      </w:r>
    </w:p>
    <w:p w14:paraId="04C37399" w14:textId="77777777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41141" w14:textId="26B6562B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Segue mantida, então, a decisão pela necessidade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pagamento, aos profissionais da enfermagem, da diferença remuneratória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eventualmente existente entre o que recebem e o valor dos pisos, na extensão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quanto disponibilizado pela União a título de assistência financeira complementar,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com o expresso esclarecimento de que deve ser considerada a remuneração global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 carga horária de 44 horas semanais.</w:t>
      </w:r>
    </w:p>
    <w:p w14:paraId="76FC32CD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8B969" w14:textId="1998D765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Nesse contexto, para aqueles Municípios que editaram lei,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previsão específica de disciplina quanto ao pagamento de diferença remuneratória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para o cumprimento dos pisos da enfermagem no exercício de 2023, se mostra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necessária a edição de nova lei, para dispor quanto ao pagamento a partir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competência janeiro de 2024.</w:t>
      </w:r>
    </w:p>
    <w:p w14:paraId="6503343B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6A873" w14:textId="6FD2C295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Destacamos que a sugestão inicial limitou a disciplina quanto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ao pagamento da diferença remuneratória para o cumprimento dos pisos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enfermagem ao exercício de 2023 tendo em vista que a Portaria GM/MS nº 1.135,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16 de agosto de 2023, dispôs sobre o repasse referente ao exercício de 2023, e havia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– e ainda há – a expectativa de que nova normatização fosse editada ainda em 2023,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dispondo sobre os repasses referentes ao exercício 2024.</w:t>
      </w:r>
    </w:p>
    <w:p w14:paraId="2298180F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094F" w14:textId="377E0873" w:rsidR="0098550E" w:rsidRP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550E">
        <w:rPr>
          <w:rFonts w:ascii="Times New Roman" w:hAnsi="Times New Roman" w:cs="Times New Roman"/>
          <w:sz w:val="24"/>
          <w:szCs w:val="24"/>
        </w:rPr>
        <w:t>Como até o momento tal norma não foi editada, e uma vez</w:t>
      </w:r>
    </w:p>
    <w:p w14:paraId="033C11B2" w14:textId="17ED9B61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50E">
        <w:rPr>
          <w:rFonts w:ascii="Times New Roman" w:hAnsi="Times New Roman" w:cs="Times New Roman"/>
          <w:sz w:val="24"/>
          <w:szCs w:val="24"/>
        </w:rPr>
        <w:t>que se mantém hígida a necessidade de complementação no limite dos recursos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 xml:space="preserve">provenientes da assistência financeira da União, </w:t>
      </w:r>
      <w:r>
        <w:rPr>
          <w:rFonts w:ascii="Times New Roman" w:hAnsi="Times New Roman" w:cs="Times New Roman"/>
          <w:sz w:val="24"/>
          <w:szCs w:val="24"/>
        </w:rPr>
        <w:t xml:space="preserve">segue projeto regulando </w:t>
      </w:r>
      <w:r w:rsidRPr="009855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0E">
        <w:rPr>
          <w:rFonts w:ascii="Times New Roman" w:hAnsi="Times New Roman" w:cs="Times New Roman"/>
          <w:sz w:val="24"/>
          <w:szCs w:val="24"/>
        </w:rPr>
        <w:t>seu pagamento a partir da competência janeiro de 2024.</w:t>
      </w:r>
    </w:p>
    <w:p w14:paraId="2E2D5780" w14:textId="77777777" w:rsidR="0098550E" w:rsidRDefault="0098550E" w:rsidP="00985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7333" w14:textId="63063A51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Para tanto, deve o Município estar autorizado por Lei Municipal, a fim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de que se possa adotar as providências necessárias ao repasse do valor destinado pela União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a os profissionais já citados.</w:t>
      </w:r>
    </w:p>
    <w:p w14:paraId="46521DB0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A7B3" w14:textId="77777777" w:rsidR="002365E8" w:rsidRPr="00CF5C7A" w:rsidRDefault="002365E8" w:rsidP="00CF5C7A">
      <w:pPr>
        <w:spacing w:after="0" w:line="240" w:lineRule="auto"/>
        <w:ind w:firstLine="26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5C7A">
        <w:rPr>
          <w:rFonts w:ascii="Times New Roman" w:eastAsia="Arial Unicode MS" w:hAnsi="Times New Roman" w:cs="Times New Roman"/>
          <w:sz w:val="24"/>
          <w:szCs w:val="24"/>
        </w:rPr>
        <w:t>Deste modo, solicitamos que o presente Projeto de Lei tenha a aprovação dos integrantes dessa Colenda Casa, para o qual pedimos a votação em regime de urgência.</w:t>
      </w:r>
    </w:p>
    <w:p w14:paraId="28ADCF70" w14:textId="77777777" w:rsidR="002365E8" w:rsidRPr="00CF5C7A" w:rsidRDefault="002365E8" w:rsidP="002365E8">
      <w:pPr>
        <w:pStyle w:val="Recuodecorpodetexto2"/>
        <w:ind w:hanging="4536"/>
        <w:jc w:val="center"/>
        <w:rPr>
          <w:sz w:val="24"/>
        </w:rPr>
      </w:pPr>
      <w:r w:rsidRPr="00CF5C7A">
        <w:rPr>
          <w:sz w:val="24"/>
        </w:rPr>
        <w:t>Atenciosamente.</w:t>
      </w:r>
    </w:p>
    <w:p w14:paraId="2D6606BA" w14:textId="77777777" w:rsidR="000A1C1A" w:rsidRPr="00CF5C7A" w:rsidRDefault="000A1C1A" w:rsidP="000A1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CDAAC" w14:textId="77777777" w:rsidR="000A1C1A" w:rsidRPr="00CF5C7A" w:rsidRDefault="000A1C1A" w:rsidP="000A1C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GABINETE DO PREFEITO MUNICIPAL</w:t>
      </w:r>
    </w:p>
    <w:p w14:paraId="73FDCECD" w14:textId="77777777" w:rsidR="000A1C1A" w:rsidRPr="00CF5C7A" w:rsidRDefault="000A1C1A" w:rsidP="000A1C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CAPÃO BONITO DO SUL,</w:t>
      </w:r>
      <w:r>
        <w:rPr>
          <w:rFonts w:ascii="Times New Roman" w:hAnsi="Times New Roman" w:cs="Times New Roman"/>
          <w:b/>
          <w:sz w:val="24"/>
          <w:szCs w:val="24"/>
        </w:rPr>
        <w:t xml:space="preserve"> 02 DE FEVEREIRO DE 2024.</w:t>
      </w:r>
    </w:p>
    <w:p w14:paraId="6AF371E6" w14:textId="77777777" w:rsidR="000A1C1A" w:rsidRPr="00CF5C7A" w:rsidRDefault="000A1C1A" w:rsidP="000A1C1A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09DC55A4" w14:textId="77777777" w:rsidR="000A1C1A" w:rsidRPr="00CF5C7A" w:rsidRDefault="000A1C1A" w:rsidP="000A1C1A">
      <w:pPr>
        <w:pStyle w:val="Recuodecorpodetexto2"/>
        <w:rPr>
          <w:sz w:val="24"/>
        </w:rPr>
      </w:pPr>
    </w:p>
    <w:p w14:paraId="64CE28E0" w14:textId="77777777" w:rsidR="000A1C1A" w:rsidRPr="00AE01E3" w:rsidRDefault="000A1C1A" w:rsidP="000A1C1A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MARIZETE VARGAS PEREIRA RAUTA</w:t>
      </w:r>
    </w:p>
    <w:p w14:paraId="54031156" w14:textId="77777777" w:rsidR="000A1C1A" w:rsidRDefault="000A1C1A" w:rsidP="000A1C1A">
      <w:pPr>
        <w:pStyle w:val="Recuodecorpodetexto2"/>
        <w:ind w:left="0"/>
        <w:jc w:val="center"/>
        <w:rPr>
          <w:sz w:val="24"/>
        </w:rPr>
      </w:pPr>
      <w:r w:rsidRPr="00AE01E3">
        <w:rPr>
          <w:sz w:val="24"/>
        </w:rPr>
        <w:t>Prefeit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em exercício</w:t>
      </w:r>
    </w:p>
    <w:p w14:paraId="14BCE2AB" w14:textId="77777777" w:rsidR="000A1C1A" w:rsidRDefault="000A1C1A" w:rsidP="000A1C1A">
      <w:pPr>
        <w:pStyle w:val="Recuodecorpodetexto2"/>
        <w:ind w:left="0"/>
        <w:jc w:val="center"/>
        <w:rPr>
          <w:sz w:val="24"/>
        </w:rPr>
      </w:pPr>
    </w:p>
    <w:p w14:paraId="2D50661B" w14:textId="77777777" w:rsidR="000A1C1A" w:rsidRDefault="000A1C1A" w:rsidP="000A1C1A">
      <w:pPr>
        <w:pStyle w:val="Recuodecorpodetexto2"/>
        <w:ind w:left="0"/>
        <w:jc w:val="center"/>
        <w:rPr>
          <w:b w:val="0"/>
          <w:sz w:val="24"/>
        </w:rPr>
      </w:pPr>
    </w:p>
    <w:p w14:paraId="0069E531" w14:textId="77777777" w:rsidR="000A1C1A" w:rsidRPr="00BC43C0" w:rsidRDefault="000A1C1A" w:rsidP="000A1C1A">
      <w:pPr>
        <w:pStyle w:val="Recuodecorpodetexto2"/>
        <w:ind w:left="0"/>
        <w:jc w:val="center"/>
        <w:rPr>
          <w:sz w:val="24"/>
        </w:rPr>
      </w:pPr>
      <w:r>
        <w:rPr>
          <w:sz w:val="24"/>
        </w:rPr>
        <w:t>ESTER AKEMI KOIKE</w:t>
      </w:r>
    </w:p>
    <w:p w14:paraId="523AD98F" w14:textId="34E882FF" w:rsidR="002365E8" w:rsidRPr="00DF0852" w:rsidRDefault="000A1C1A" w:rsidP="000A1C1A">
      <w:pPr>
        <w:pStyle w:val="Recuodecorpodetexto2"/>
        <w:ind w:left="0"/>
        <w:jc w:val="center"/>
        <w:rPr>
          <w:b w:val="0"/>
          <w:snapToGrid w:val="0"/>
          <w:sz w:val="24"/>
        </w:rPr>
      </w:pPr>
      <w:r w:rsidRPr="00AE01E3">
        <w:rPr>
          <w:sz w:val="24"/>
        </w:rPr>
        <w:t>Secretári</w:t>
      </w:r>
      <w:r>
        <w:rPr>
          <w:sz w:val="24"/>
        </w:rPr>
        <w:t>a</w:t>
      </w:r>
      <w:r w:rsidRPr="00AE01E3">
        <w:rPr>
          <w:sz w:val="24"/>
        </w:rPr>
        <w:t xml:space="preserve"> Municipal</w:t>
      </w:r>
      <w:r>
        <w:rPr>
          <w:sz w:val="24"/>
        </w:rPr>
        <w:t xml:space="preserve"> Interina</w:t>
      </w:r>
      <w:r w:rsidRPr="00AE01E3">
        <w:rPr>
          <w:sz w:val="24"/>
        </w:rPr>
        <w:t xml:space="preserve"> de Administração Planejamento e Finanças </w:t>
      </w:r>
    </w:p>
    <w:sectPr w:rsidR="002365E8" w:rsidRPr="00DF0852" w:rsidSect="00CF5C7A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8E"/>
    <w:rsid w:val="000A1C1A"/>
    <w:rsid w:val="000E39E2"/>
    <w:rsid w:val="00187F17"/>
    <w:rsid w:val="002365E8"/>
    <w:rsid w:val="004B1A90"/>
    <w:rsid w:val="00556F38"/>
    <w:rsid w:val="00605045"/>
    <w:rsid w:val="007853EF"/>
    <w:rsid w:val="0098550E"/>
    <w:rsid w:val="009F7D08"/>
    <w:rsid w:val="00B31B4F"/>
    <w:rsid w:val="00CF5C7A"/>
    <w:rsid w:val="00D72A8E"/>
    <w:rsid w:val="00D94D15"/>
    <w:rsid w:val="00DF0852"/>
    <w:rsid w:val="00E128EA"/>
    <w:rsid w:val="00E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999"/>
  <w15:chartTrackingRefBased/>
  <w15:docId w15:val="{093480D8-8753-4023-AD21-F9303993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365E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365E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2365E8"/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65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65E8"/>
  </w:style>
  <w:style w:type="character" w:customStyle="1" w:styleId="Ttulo5Char">
    <w:name w:val="Título 5 Char"/>
    <w:basedOn w:val="Fontepargpadro"/>
    <w:link w:val="Ttulo5"/>
    <w:uiPriority w:val="9"/>
    <w:rsid w:val="002365E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418D-263D-4337-AB74-D925301E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Engenheiro</dc:creator>
  <cp:keywords/>
  <dc:description/>
  <cp:lastModifiedBy>Cliente</cp:lastModifiedBy>
  <cp:revision>2</cp:revision>
  <cp:lastPrinted>2023-09-05T16:42:00Z</cp:lastPrinted>
  <dcterms:created xsi:type="dcterms:W3CDTF">2024-02-02T14:24:00Z</dcterms:created>
  <dcterms:modified xsi:type="dcterms:W3CDTF">2024-02-02T14:24:00Z</dcterms:modified>
</cp:coreProperties>
</file>